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EB460" w14:textId="1CAD26BD" w:rsidR="009A141F" w:rsidRDefault="009A141F" w:rsidP="009A141F">
      <w:pPr>
        <w:jc w:val="center"/>
      </w:pPr>
      <w:r w:rsidRPr="009A141F">
        <w:t>Greenville Airport Commission</w:t>
      </w:r>
    </w:p>
    <w:p w14:paraId="5582F992" w14:textId="39B3EC30" w:rsidR="009A141F" w:rsidRDefault="009A141F" w:rsidP="009A141F">
      <w:pPr>
        <w:jc w:val="center"/>
      </w:pPr>
      <w:r w:rsidRPr="009A141F">
        <w:t>REQUEST FOR PROPOSAL</w:t>
      </w:r>
    </w:p>
    <w:p w14:paraId="76A475EF" w14:textId="27AA90D5" w:rsidR="00CA2B65" w:rsidRDefault="009A141F" w:rsidP="009A141F">
      <w:pPr>
        <w:jc w:val="center"/>
      </w:pPr>
      <w:proofErr w:type="spellStart"/>
      <w:r w:rsidRPr="009A141F">
        <w:t>Byrdland</w:t>
      </w:r>
      <w:proofErr w:type="spellEnd"/>
      <w:r w:rsidRPr="009A141F">
        <w:t xml:space="preserve"> Aircraft Hangar Development</w:t>
      </w:r>
    </w:p>
    <w:p w14:paraId="230BBA42" w14:textId="77777777" w:rsidR="009A141F" w:rsidRDefault="009A141F" w:rsidP="009A141F">
      <w:pPr>
        <w:jc w:val="center"/>
      </w:pPr>
    </w:p>
    <w:p w14:paraId="440CA1B8" w14:textId="761015E0" w:rsidR="009A141F" w:rsidRDefault="009A141F" w:rsidP="009A141F">
      <w:pPr>
        <w:jc w:val="center"/>
        <w:rPr>
          <w:u w:val="single"/>
        </w:rPr>
      </w:pPr>
      <w:r w:rsidRPr="009A141F">
        <w:rPr>
          <w:u w:val="single"/>
        </w:rPr>
        <w:t>Response to submitted questions</w:t>
      </w:r>
      <w:r w:rsidR="00ED2B57">
        <w:rPr>
          <w:u w:val="single"/>
        </w:rPr>
        <w:t xml:space="preserve"> by September 30, 2026</w:t>
      </w:r>
    </w:p>
    <w:p w14:paraId="70D1F57F" w14:textId="2B71F496" w:rsidR="00ED2B57" w:rsidRPr="00ED2B57" w:rsidRDefault="00ED2B57" w:rsidP="009A141F">
      <w:pPr>
        <w:jc w:val="center"/>
      </w:pPr>
      <w:r>
        <w:t>October 7</w:t>
      </w:r>
      <w:r w:rsidR="00102D94">
        <w:t>,</w:t>
      </w:r>
      <w:r>
        <w:t xml:space="preserve"> 2026</w:t>
      </w:r>
    </w:p>
    <w:p w14:paraId="52DDDA8D" w14:textId="77777777" w:rsidR="009A141F" w:rsidRDefault="009A141F" w:rsidP="009A141F">
      <w:pPr>
        <w:jc w:val="center"/>
      </w:pPr>
    </w:p>
    <w:p w14:paraId="39F6B937" w14:textId="098B56B6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t xml:space="preserve">Is it possible to get the CAD file for Exhibit A in the RFP?  </w:t>
      </w:r>
    </w:p>
    <w:p w14:paraId="5823E1B0" w14:textId="22E69DB8" w:rsidR="009A141F" w:rsidRDefault="009A141F" w:rsidP="009A141F">
      <w:pPr>
        <w:pStyle w:val="ListParagraph"/>
        <w:numPr>
          <w:ilvl w:val="1"/>
          <w:numId w:val="1"/>
        </w:numPr>
      </w:pPr>
      <w:r>
        <w:t xml:space="preserve">There is no CAD file for the Exhibit A, but the ALP CAD file can be downloaded </w:t>
      </w:r>
      <w:hyperlink r:id="rId5" w:history="1">
        <w:r w:rsidR="004E09A3" w:rsidRPr="0053557A">
          <w:rPr>
            <w:rStyle w:val="Hyperlink"/>
          </w:rPr>
          <w:t>here</w:t>
        </w:r>
      </w:hyperlink>
      <w:r>
        <w:t>.</w:t>
      </w:r>
    </w:p>
    <w:p w14:paraId="3B3B81E5" w14:textId="77777777" w:rsidR="008272A9" w:rsidRPr="009A141F" w:rsidRDefault="008272A9" w:rsidP="008272A9">
      <w:pPr>
        <w:pStyle w:val="ListParagraph"/>
        <w:ind w:left="1440"/>
      </w:pPr>
    </w:p>
    <w:p w14:paraId="492C52AA" w14:textId="3095E519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t xml:space="preserve">Is there a master grading and drainage plan available for the whole airport?  </w:t>
      </w:r>
    </w:p>
    <w:p w14:paraId="1695F828" w14:textId="77D66409" w:rsidR="009A141F" w:rsidRDefault="009A141F" w:rsidP="009A141F">
      <w:pPr>
        <w:pStyle w:val="ListParagraph"/>
        <w:numPr>
          <w:ilvl w:val="1"/>
          <w:numId w:val="1"/>
        </w:numPr>
      </w:pPr>
      <w:r>
        <w:t xml:space="preserve">There is no master grading plan for the airport, but a Drainage System Report can be found </w:t>
      </w:r>
      <w:hyperlink r:id="rId6" w:history="1">
        <w:r w:rsidRPr="0053557A">
          <w:rPr>
            <w:rStyle w:val="Hyperlink"/>
          </w:rPr>
          <w:t>here</w:t>
        </w:r>
      </w:hyperlink>
      <w:r>
        <w:t>.</w:t>
      </w:r>
    </w:p>
    <w:p w14:paraId="273512DC" w14:textId="77777777" w:rsidR="008272A9" w:rsidRPr="009A141F" w:rsidRDefault="008272A9" w:rsidP="008272A9">
      <w:pPr>
        <w:pStyle w:val="ListParagraph"/>
        <w:ind w:left="1440"/>
      </w:pPr>
    </w:p>
    <w:p w14:paraId="446C1BE0" w14:textId="10A33EC1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t xml:space="preserve">The Airport Layout Plan shows a proposed hangar layout that extended beyond the boundaries shown on exhibit “A”.  </w:t>
      </w:r>
    </w:p>
    <w:p w14:paraId="52C88EFB" w14:textId="36F3F8BB" w:rsidR="009A141F" w:rsidRDefault="009A141F" w:rsidP="009A141F">
      <w:pPr>
        <w:pStyle w:val="ListParagraph"/>
        <w:numPr>
          <w:ilvl w:val="1"/>
          <w:numId w:val="1"/>
        </w:numPr>
      </w:pPr>
      <w:r>
        <w:t>T</w:t>
      </w:r>
      <w:r w:rsidRPr="009A141F">
        <w:t xml:space="preserve">here may be some acceptability, but </w:t>
      </w:r>
      <w:r>
        <w:t>respondents</w:t>
      </w:r>
      <w:r w:rsidRPr="009A141F">
        <w:t xml:space="preserve"> should first confirm this with an airport engineering firm prior to assuming it can be done.  </w:t>
      </w:r>
      <w:r w:rsidRPr="00ED2B57">
        <w:t>There is a setback 62’ from Taxiway G centerline over to the leased property line</w:t>
      </w:r>
      <w:r w:rsidR="00ED2B57" w:rsidRPr="00ED2B57">
        <w:t xml:space="preserve">, and </w:t>
      </w:r>
      <w:r w:rsidRPr="00ED2B57">
        <w:t>other constraints are the existing detention pond top of bank and the clear line for the RTR site (from antenna to RW 19 threshold).  </w:t>
      </w:r>
      <w:r w:rsidR="00ED2B57" w:rsidRPr="00ED2B57">
        <w:t xml:space="preserve">Only an airport engineering firm can provide </w:t>
      </w:r>
      <w:r w:rsidRPr="00ED2B57">
        <w:t>confirm</w:t>
      </w:r>
      <w:r w:rsidR="00ED2B57" w:rsidRPr="00ED2B57">
        <w:t>ation</w:t>
      </w:r>
      <w:r w:rsidRPr="00ED2B57">
        <w:t xml:space="preserve"> after </w:t>
      </w:r>
      <w:r w:rsidR="00ED2B57" w:rsidRPr="00ED2B57">
        <w:t xml:space="preserve">an </w:t>
      </w:r>
      <w:r w:rsidRPr="00ED2B57">
        <w:t>engineering review</w:t>
      </w:r>
      <w:r w:rsidR="00ED2B57" w:rsidRPr="00ED2B57">
        <w:t xml:space="preserve"> has been completed.</w:t>
      </w:r>
    </w:p>
    <w:p w14:paraId="48C1A7EF" w14:textId="77777777" w:rsidR="00757C16" w:rsidRPr="009A141F" w:rsidRDefault="00757C16" w:rsidP="00757C16">
      <w:pPr>
        <w:pStyle w:val="ListParagraph"/>
        <w:ind w:left="1440"/>
      </w:pPr>
    </w:p>
    <w:p w14:paraId="02762B3C" w14:textId="1AE9C9D5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t xml:space="preserve">Is 131’ the accepted TOFA for Aircraft Group II?  </w:t>
      </w:r>
    </w:p>
    <w:p w14:paraId="54CEE398" w14:textId="432E0D0A" w:rsidR="00ED2B57" w:rsidRDefault="00ED2B57" w:rsidP="00ED2B57">
      <w:pPr>
        <w:pStyle w:val="ListParagraph"/>
        <w:numPr>
          <w:ilvl w:val="1"/>
          <w:numId w:val="1"/>
        </w:numPr>
      </w:pPr>
      <w:r w:rsidRPr="00ED2B57">
        <w:t xml:space="preserve">The FAA standard for Group II (up to 79’ wingspan) is now 124’, or 62’ from TW centerline to object free boundary (each side). </w:t>
      </w:r>
      <w:r>
        <w:t xml:space="preserve">See </w:t>
      </w:r>
      <w:r w:rsidR="004E09A3">
        <w:t xml:space="preserve">excerpt </w:t>
      </w:r>
      <w:r>
        <w:t>below</w:t>
      </w:r>
      <w:r w:rsidR="004E09A3">
        <w:t xml:space="preserve"> from FAA table</w:t>
      </w:r>
      <w:r>
        <w:t>.</w:t>
      </w:r>
    </w:p>
    <w:p w14:paraId="1743C29E" w14:textId="6658727C" w:rsidR="00ED2B57" w:rsidRDefault="00ED2B57" w:rsidP="00ED2B57">
      <w:pPr>
        <w:pStyle w:val="ListParagraph"/>
        <w:ind w:left="1440"/>
      </w:pPr>
      <w:r>
        <w:rPr>
          <w:noProof/>
        </w:rPr>
        <w:drawing>
          <wp:inline distT="0" distB="0" distL="0" distR="0" wp14:anchorId="6A2CDB82" wp14:editId="2327E848">
            <wp:extent cx="3833192" cy="1798476"/>
            <wp:effectExtent l="0" t="0" r="0" b="0"/>
            <wp:docPr id="2013876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76832" name="Picture 201387683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192" cy="179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C1B2" w14:textId="77777777" w:rsidR="00757C16" w:rsidRDefault="00757C16" w:rsidP="00ED2B57">
      <w:pPr>
        <w:pStyle w:val="ListParagraph"/>
        <w:ind w:left="1440"/>
      </w:pPr>
    </w:p>
    <w:p w14:paraId="0CC98F86" w14:textId="77777777" w:rsidR="004E09A3" w:rsidRDefault="004E09A3" w:rsidP="00ED2B57">
      <w:pPr>
        <w:pStyle w:val="ListParagraph"/>
        <w:ind w:left="1440"/>
      </w:pPr>
    </w:p>
    <w:p w14:paraId="60D298EC" w14:textId="77777777" w:rsidR="004E09A3" w:rsidRPr="00ED2B57" w:rsidRDefault="004E09A3" w:rsidP="00ED2B57">
      <w:pPr>
        <w:pStyle w:val="ListParagraph"/>
        <w:ind w:left="1440"/>
      </w:pPr>
    </w:p>
    <w:p w14:paraId="362B4507" w14:textId="6EA2117C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lastRenderedPageBreak/>
        <w:t>Can you provide the drawings that show the location of the ponding area west of the parcel, in relation to the service road (T/R)?</w:t>
      </w:r>
    </w:p>
    <w:p w14:paraId="181226F1" w14:textId="2C2FA53C" w:rsidR="00ED2B57" w:rsidRDefault="00ED2B57" w:rsidP="00ED2B57">
      <w:pPr>
        <w:pStyle w:val="ListParagraph"/>
        <w:numPr>
          <w:ilvl w:val="1"/>
          <w:numId w:val="1"/>
        </w:numPr>
      </w:pPr>
      <w:r w:rsidRPr="00ED2B57">
        <w:t xml:space="preserve">A few drawings from the original construction of the pond and the expansion in 2000 can be found </w:t>
      </w:r>
      <w:hyperlink r:id="rId8" w:history="1">
        <w:r w:rsidRPr="0053557A">
          <w:rPr>
            <w:rStyle w:val="Hyperlink"/>
          </w:rPr>
          <w:t>here</w:t>
        </w:r>
      </w:hyperlink>
      <w:r w:rsidRPr="00ED2B57">
        <w:t>.  There may have been another modification at some point</w:t>
      </w:r>
      <w:r w:rsidR="00102D94">
        <w:t xml:space="preserve"> since</w:t>
      </w:r>
      <w:r w:rsidRPr="00ED2B57">
        <w:t>, but these are all of the as-built drawings in airport possession.</w:t>
      </w:r>
    </w:p>
    <w:p w14:paraId="479BB8C0" w14:textId="77777777" w:rsidR="00757C16" w:rsidRPr="00ED2B57" w:rsidRDefault="00757C16" w:rsidP="00757C16">
      <w:pPr>
        <w:pStyle w:val="ListParagraph"/>
        <w:ind w:left="1440"/>
      </w:pPr>
    </w:p>
    <w:p w14:paraId="062F726C" w14:textId="4CBF87E4" w:rsidR="009A141F" w:rsidRPr="00757C16" w:rsidRDefault="009A141F" w:rsidP="009A141F">
      <w:pPr>
        <w:pStyle w:val="ListParagraph"/>
        <w:numPr>
          <w:ilvl w:val="0"/>
          <w:numId w:val="1"/>
        </w:numPr>
        <w:rPr>
          <w:b/>
          <w:bCs/>
        </w:rPr>
      </w:pPr>
      <w:r w:rsidRPr="00757C16">
        <w:rPr>
          <w:b/>
          <w:bCs/>
        </w:rPr>
        <w:t>Can our design connect to an existing taxi lane (</w:t>
      </w:r>
      <w:proofErr w:type="gramStart"/>
      <w:r w:rsidRPr="00757C16">
        <w:rPr>
          <w:b/>
          <w:bCs/>
        </w:rPr>
        <w:t>i.e.</w:t>
      </w:r>
      <w:proofErr w:type="gramEnd"/>
      <w:r w:rsidRPr="00757C16">
        <w:rPr>
          <w:b/>
          <w:bCs/>
        </w:rPr>
        <w:t xml:space="preserve"> near existing hangar structures adjacent to property)?  </w:t>
      </w:r>
    </w:p>
    <w:p w14:paraId="0B5F5010" w14:textId="7A9D216F" w:rsidR="00ED2B57" w:rsidRPr="00ED2B57" w:rsidRDefault="00ED2B57" w:rsidP="00ED2B57">
      <w:pPr>
        <w:pStyle w:val="ListParagraph"/>
        <w:numPr>
          <w:ilvl w:val="1"/>
          <w:numId w:val="1"/>
        </w:numPr>
      </w:pPr>
      <w:r w:rsidRPr="00ED2B57">
        <w:t xml:space="preserve">Yes.  Per the ALP, a </w:t>
      </w:r>
      <w:r>
        <w:t>respondent</w:t>
      </w:r>
      <w:r w:rsidRPr="00ED2B57">
        <w:t xml:space="preserve"> should clearly see that any development east of Taxiway G would have to connect to it for aircraft to access the runways. </w:t>
      </w:r>
      <w:r>
        <w:t xml:space="preserve"> </w:t>
      </w:r>
      <w:r w:rsidRPr="00ED2B57">
        <w:t xml:space="preserve">Every layout that has been conceptualized for this site has a connection (or multiple) to Taxiway G.  Wherever </w:t>
      </w:r>
      <w:proofErr w:type="spellStart"/>
      <w:r w:rsidRPr="00ED2B57">
        <w:t>taxilane</w:t>
      </w:r>
      <w:proofErr w:type="spellEnd"/>
      <w:r w:rsidRPr="00ED2B57">
        <w:t xml:space="preserve"> connection points would be desired, there would need to be an adjustment or modification of the existing taxiway edge lighting / signage system.</w:t>
      </w:r>
    </w:p>
    <w:sectPr w:rsidR="00ED2B57" w:rsidRPr="00ED2B57" w:rsidSect="004E09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F08FB"/>
    <w:multiLevelType w:val="multilevel"/>
    <w:tmpl w:val="7932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51E28"/>
    <w:multiLevelType w:val="hybridMultilevel"/>
    <w:tmpl w:val="14D45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646944">
    <w:abstractNumId w:val="1"/>
  </w:num>
  <w:num w:numId="2" w16cid:durableId="105828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1F"/>
    <w:rsid w:val="00102D94"/>
    <w:rsid w:val="001C31C5"/>
    <w:rsid w:val="001F399A"/>
    <w:rsid w:val="004E09A3"/>
    <w:rsid w:val="0053557A"/>
    <w:rsid w:val="0070740A"/>
    <w:rsid w:val="00757C16"/>
    <w:rsid w:val="008272A9"/>
    <w:rsid w:val="00876027"/>
    <w:rsid w:val="008F2177"/>
    <w:rsid w:val="009A141F"/>
    <w:rsid w:val="00C2053E"/>
    <w:rsid w:val="00C403D5"/>
    <w:rsid w:val="00CA2B65"/>
    <w:rsid w:val="00ED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724A2"/>
  <w15:chartTrackingRefBased/>
  <w15:docId w15:val="{9885840D-C67E-484F-A8D5-C1FB69C6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4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4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4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4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4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4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4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14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envilledowntownairport.com/_files/ugd/fc3619_01109efa63334102b8208c15d235b650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eenvilledowntownairport.com/_files/ugd/fc3619_e94b8b79b313409aba3f259913f11168.pdf" TargetMode="External"/><Relationship Id="rId5" Type="http://schemas.openxmlformats.org/officeDocument/2006/relationships/hyperlink" Target="https://b96ae765-3f52-4555-a002-7349e80f3f54.filesusr.com/ugd/fc3619_7f0f603de9394d83a2d02a9446c80aa7.dwg?dn=ALP.dw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4496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Stephens</dc:creator>
  <cp:keywords/>
  <dc:description/>
  <cp:lastModifiedBy>R H</cp:lastModifiedBy>
  <cp:revision>4</cp:revision>
  <dcterms:created xsi:type="dcterms:W3CDTF">2026-10-02T14:52:00Z</dcterms:created>
  <dcterms:modified xsi:type="dcterms:W3CDTF">2026-10-06T17:57:00Z</dcterms:modified>
</cp:coreProperties>
</file>